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ascii="宋体" w:hAnsi="宋体"/>
          <w:color w:val="auto"/>
          <w:sz w:val="22"/>
        </w:rPr>
      </w:pPr>
      <w:bookmarkStart w:id="0" w:name="_Toc572_WPSOffice_Level1"/>
      <w:r>
        <w:rPr>
          <w:rFonts w:hint="eastAsia"/>
          <w:b/>
          <w:color w:val="auto"/>
          <w:sz w:val="22"/>
        </w:rPr>
        <w:t>附件（一）：</w:t>
      </w:r>
      <w:bookmarkEnd w:id="0"/>
    </w:p>
    <w:p>
      <w:pPr>
        <w:spacing w:after="240"/>
        <w:jc w:val="center"/>
        <w:outlineLvl w:val="1"/>
        <w:rPr>
          <w:b/>
          <w:color w:val="auto"/>
          <w:sz w:val="36"/>
          <w:szCs w:val="36"/>
        </w:rPr>
      </w:pPr>
      <w:bookmarkStart w:id="2" w:name="_GoBack"/>
      <w:bookmarkStart w:id="1" w:name="_Toc27622_WPSOffice_Level2"/>
      <w:r>
        <w:rPr>
          <w:rFonts w:hint="eastAsia"/>
          <w:b/>
          <w:color w:val="auto"/>
          <w:sz w:val="36"/>
          <w:szCs w:val="36"/>
        </w:rPr>
        <w:t>会展活动主（承）办委托责任书</w:t>
      </w:r>
      <w:bookmarkEnd w:id="2"/>
      <w:bookmarkEnd w:id="1"/>
    </w:p>
    <w:p>
      <w:pPr>
        <w:spacing w:line="600" w:lineRule="auto"/>
        <w:ind w:left="3615" w:leftChars="350" w:hanging="2880" w:hangingChars="1200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  <w:u w:val="single"/>
        </w:rPr>
        <w:t xml:space="preserve">                                                              （</w:t>
      </w:r>
      <w:r>
        <w:rPr>
          <w:rFonts w:hint="eastAsia" w:ascii="宋体" w:hAnsi="宋体"/>
          <w:color w:val="auto"/>
          <w:sz w:val="24"/>
          <w:szCs w:val="24"/>
        </w:rPr>
        <w:t>公司）</w:t>
      </w:r>
    </w:p>
    <w:p>
      <w:pPr>
        <w:spacing w:line="600" w:lineRule="auto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现委托</w:t>
      </w:r>
      <w:r>
        <w:rPr>
          <w:rFonts w:hint="eastAsia" w:ascii="宋体" w:hAnsi="宋体"/>
          <w:color w:val="auto"/>
          <w:sz w:val="24"/>
          <w:szCs w:val="24"/>
          <w:u w:val="single"/>
        </w:rPr>
        <w:t xml:space="preserve">                                                               （</w:t>
      </w:r>
      <w:r>
        <w:rPr>
          <w:rFonts w:hint="eastAsia" w:ascii="宋体" w:hAnsi="宋体"/>
          <w:color w:val="auto"/>
          <w:sz w:val="24"/>
          <w:szCs w:val="24"/>
        </w:rPr>
        <w:t>公司）</w:t>
      </w:r>
    </w:p>
    <w:p>
      <w:pPr>
        <w:spacing w:line="600" w:lineRule="auto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负责</w:t>
      </w:r>
      <w:r>
        <w:rPr>
          <w:rFonts w:hint="eastAsia" w:ascii="宋体" w:hAnsi="宋体"/>
          <w:color w:val="auto"/>
          <w:sz w:val="24"/>
          <w:szCs w:val="24"/>
          <w:u w:val="single"/>
        </w:rPr>
        <w:t xml:space="preserve">                                                                 （</w:t>
      </w:r>
      <w:r>
        <w:rPr>
          <w:rFonts w:hint="eastAsia" w:ascii="宋体" w:hAnsi="宋体"/>
          <w:color w:val="auto"/>
          <w:sz w:val="24"/>
          <w:szCs w:val="24"/>
        </w:rPr>
        <w:t>活动）</w:t>
      </w:r>
    </w:p>
    <w:p>
      <w:pPr>
        <w:spacing w:line="360" w:lineRule="auto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所有使用区域范围内的安全搭建工作，并配备相应工作人员，做好相关的服务工作。</w:t>
      </w:r>
    </w:p>
    <w:p>
      <w:pPr>
        <w:numPr>
          <w:ilvl w:val="0"/>
          <w:numId w:val="1"/>
        </w:numPr>
        <w:spacing w:line="360" w:lineRule="auto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审核活动的资料图纸等相关文件，报送施工服务部备案；</w:t>
      </w:r>
    </w:p>
    <w:p>
      <w:pPr>
        <w:numPr>
          <w:ilvl w:val="0"/>
          <w:numId w:val="1"/>
        </w:numPr>
        <w:spacing w:line="360" w:lineRule="auto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施工搭建期间做好消防、电气、结构等安全管理及其他相关协调工作；</w:t>
      </w:r>
    </w:p>
    <w:p>
      <w:pPr>
        <w:numPr>
          <w:ilvl w:val="0"/>
          <w:numId w:val="1"/>
        </w:numPr>
        <w:spacing w:line="360" w:lineRule="auto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活动期间的安全巡视工作，确保临建设施安全；</w:t>
      </w:r>
    </w:p>
    <w:p>
      <w:pPr>
        <w:numPr>
          <w:ilvl w:val="0"/>
          <w:numId w:val="1"/>
        </w:numPr>
        <w:spacing w:line="360" w:lineRule="auto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活动结束后，所有搭建材料清运及监督管理工作，确保撤馆期间的施工安全。</w:t>
      </w:r>
    </w:p>
    <w:p>
      <w:pPr>
        <w:spacing w:line="360" w:lineRule="auto"/>
        <w:ind w:firstLine="482" w:firstLineChars="200"/>
        <w:rPr>
          <w:rFonts w:hint="eastAsia" w:ascii="宋体" w:hAnsi="宋体"/>
          <w:b/>
          <w:color w:val="auto"/>
          <w:sz w:val="24"/>
          <w:szCs w:val="24"/>
        </w:rPr>
      </w:pPr>
    </w:p>
    <w:p>
      <w:pPr>
        <w:spacing w:line="360" w:lineRule="auto"/>
        <w:ind w:firstLine="482" w:firstLineChars="200"/>
        <w:rPr>
          <w:rFonts w:ascii="宋体" w:hAnsi="宋体"/>
          <w:b/>
          <w:color w:val="auto"/>
          <w:sz w:val="24"/>
          <w:szCs w:val="24"/>
        </w:rPr>
      </w:pPr>
    </w:p>
    <w:p>
      <w:pPr>
        <w:spacing w:line="360" w:lineRule="auto"/>
        <w:ind w:firstLine="482" w:firstLineChars="200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b/>
          <w:color w:val="auto"/>
          <w:sz w:val="24"/>
          <w:szCs w:val="24"/>
        </w:rPr>
        <w:t>被委托单位在工作过程中，必须严格遵守《中华人民共和国消防法》、《国家电气设备安全技术规范》、《江苏省大型群众性活动安全管理条例》等相关法律法规以及《南通国际会展中心施工安全规定》。在此期间，如发生安全问题，均由被委托单位负全部责任，与南通国际会展中心无任何关联关系，并承担由此给南通国际会展中心造成的名誉及经济损失。</w:t>
      </w:r>
    </w:p>
    <w:p>
      <w:pPr>
        <w:spacing w:line="360" w:lineRule="auto"/>
        <w:rPr>
          <w:rFonts w:ascii="宋体" w:hAnsi="宋体"/>
          <w:color w:val="auto"/>
          <w:sz w:val="24"/>
          <w:szCs w:val="24"/>
        </w:rPr>
      </w:pPr>
    </w:p>
    <w:p>
      <w:pPr>
        <w:spacing w:line="360" w:lineRule="auto"/>
        <w:ind w:firstLine="360" w:firstLineChars="150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委托单位（公章）：                           被委托单位（公章）：</w:t>
      </w:r>
    </w:p>
    <w:p>
      <w:pPr>
        <w:spacing w:line="360" w:lineRule="auto"/>
        <w:rPr>
          <w:rFonts w:ascii="宋体" w:hAnsi="宋体"/>
          <w:color w:val="auto"/>
          <w:sz w:val="24"/>
          <w:szCs w:val="24"/>
        </w:rPr>
      </w:pPr>
    </w:p>
    <w:p>
      <w:pPr>
        <w:spacing w:line="360" w:lineRule="auto"/>
        <w:rPr>
          <w:rFonts w:ascii="宋体" w:hAnsi="宋体"/>
          <w:color w:val="auto"/>
          <w:sz w:val="24"/>
          <w:szCs w:val="24"/>
        </w:rPr>
      </w:pPr>
    </w:p>
    <w:p>
      <w:pPr>
        <w:spacing w:line="360" w:lineRule="auto"/>
        <w:ind w:firstLine="360" w:firstLineChars="15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负责人签字：                                负责人签字：</w:t>
      </w:r>
    </w:p>
    <w:p>
      <w:pPr>
        <w:spacing w:line="360" w:lineRule="auto"/>
        <w:rPr>
          <w:rFonts w:hint="eastAsia" w:ascii="宋体" w:hAnsi="宋体"/>
          <w:color w:val="auto"/>
          <w:sz w:val="24"/>
          <w:szCs w:val="24"/>
        </w:rPr>
      </w:pPr>
    </w:p>
    <w:p>
      <w:pPr>
        <w:spacing w:line="360" w:lineRule="auto"/>
        <w:rPr>
          <w:rFonts w:hint="eastAsia" w:ascii="宋体" w:hAnsi="宋体"/>
          <w:color w:val="auto"/>
          <w:sz w:val="24"/>
          <w:szCs w:val="24"/>
        </w:rPr>
      </w:pPr>
    </w:p>
    <w:p>
      <w:pPr>
        <w:spacing w:line="360" w:lineRule="auto"/>
        <w:ind w:firstLine="360" w:firstLineChars="15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联系电话：                                  联系电话：</w:t>
      </w:r>
    </w:p>
    <w:p>
      <w:pPr>
        <w:spacing w:line="360" w:lineRule="auto"/>
        <w:rPr>
          <w:rFonts w:hint="eastAsia" w:ascii="宋体" w:hAnsi="宋体"/>
          <w:color w:val="auto"/>
          <w:sz w:val="24"/>
          <w:szCs w:val="24"/>
        </w:rPr>
      </w:pPr>
    </w:p>
    <w:p>
      <w:pPr>
        <w:spacing w:line="360" w:lineRule="auto"/>
        <w:rPr>
          <w:rFonts w:hint="eastAsia" w:ascii="宋体" w:hAnsi="宋体"/>
          <w:color w:val="auto"/>
          <w:sz w:val="24"/>
          <w:szCs w:val="24"/>
        </w:rPr>
      </w:pPr>
    </w:p>
    <w:p>
      <w:pPr>
        <w:spacing w:line="360" w:lineRule="auto"/>
        <w:ind w:firstLine="360" w:firstLineChars="150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 xml:space="preserve">年     月     日                           年     月     日                                     </w:t>
      </w: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D765E"/>
    <w:multiLevelType w:val="multilevel"/>
    <w:tmpl w:val="7CDD765E"/>
    <w:lvl w:ilvl="0" w:tentative="0">
      <w:start w:val="1"/>
      <w:numFmt w:val="decimal"/>
      <w:lvlText w:val="%1. "/>
      <w:lvlJc w:val="left"/>
      <w:pPr>
        <w:ind w:left="90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D71027"/>
    <w:rsid w:val="49D7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2019-09-17T01:24:00Z</dcterms:created>
  <dc:creator>Lily</dc:creator>
  <cp:lastModifiedBy>Lily</cp:lastModifiedBy>
  <dcterms:modified xsi:type="dcterms:W3CDTF">2019-09-17T01:25:26Z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